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021" w14:textId="4D4F2B8C" w:rsidR="00651E5C" w:rsidRDefault="004A4C31" w:rsidP="003C66A1">
      <w:pPr>
        <w:jc w:val="center"/>
        <w:rPr>
          <w:b/>
          <w:sz w:val="36"/>
        </w:rPr>
      </w:pPr>
      <w:r>
        <w:rPr>
          <w:b/>
          <w:sz w:val="36"/>
        </w:rPr>
        <w:t>ROLES WITHIN A GODLY FAMILY/</w:t>
      </w:r>
      <w:r w:rsidR="005C01AB">
        <w:rPr>
          <w:b/>
          <w:sz w:val="36"/>
        </w:rPr>
        <w:t>APRIL 18</w:t>
      </w:r>
      <w:r w:rsidR="005C01AB" w:rsidRPr="005C01AB">
        <w:rPr>
          <w:b/>
          <w:sz w:val="36"/>
          <w:vertAlign w:val="superscript"/>
        </w:rPr>
        <w:t>TH</w:t>
      </w:r>
      <w:r w:rsidR="005C01AB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29324C18" w14:textId="77777777" w:rsidR="003C66A1" w:rsidRDefault="004A4C31" w:rsidP="003C66A1">
      <w:pPr>
        <w:jc w:val="center"/>
        <w:rPr>
          <w:b/>
          <w:sz w:val="36"/>
        </w:rPr>
      </w:pPr>
      <w:r>
        <w:rPr>
          <w:b/>
          <w:sz w:val="36"/>
        </w:rPr>
        <w:t>EPHESIANS 5:22-6:4</w:t>
      </w:r>
    </w:p>
    <w:p w14:paraId="099E00D9" w14:textId="77777777" w:rsidR="003C66A1" w:rsidRPr="003C66A1" w:rsidRDefault="003C66A1" w:rsidP="005C01A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32"/>
        </w:rPr>
        <w:t>A MAN’S ROLE</w:t>
      </w:r>
      <w:r w:rsidR="009C733F">
        <w:rPr>
          <w:b/>
          <w:sz w:val="32"/>
        </w:rPr>
        <w:t xml:space="preserve"> (EPHESIANS 5:23,25-33a,6:4</w:t>
      </w:r>
      <w:r w:rsidR="004A4C31">
        <w:rPr>
          <w:b/>
          <w:sz w:val="32"/>
        </w:rPr>
        <w:t>)</w:t>
      </w:r>
    </w:p>
    <w:p w14:paraId="0D934D4B" w14:textId="77777777" w:rsidR="003C66A1" w:rsidRPr="003C66A1" w:rsidRDefault="003C66A1" w:rsidP="005C01AB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28"/>
        </w:rPr>
        <w:t>Partner</w:t>
      </w:r>
    </w:p>
    <w:p w14:paraId="6708DC28" w14:textId="52716931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36"/>
        </w:rPr>
      </w:pPr>
      <w:r w:rsidRPr="004A4C31">
        <w:rPr>
          <w:sz w:val="28"/>
        </w:rPr>
        <w:t>Security (Ephesians 5:23; 1 Peter 3:7; Colossians 3</w:t>
      </w:r>
      <w:r w:rsidR="005C01AB">
        <w:rPr>
          <w:sz w:val="28"/>
        </w:rPr>
        <w:t>:</w:t>
      </w:r>
      <w:r w:rsidRPr="004A4C31">
        <w:rPr>
          <w:sz w:val="28"/>
        </w:rPr>
        <w:t>19)</w:t>
      </w:r>
    </w:p>
    <w:p w14:paraId="59F2E749" w14:textId="7531523D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36"/>
        </w:rPr>
      </w:pPr>
      <w:r w:rsidRPr="004A4C31">
        <w:rPr>
          <w:sz w:val="28"/>
        </w:rPr>
        <w:t>Support (Ephesians 5:28-29</w:t>
      </w:r>
      <w:r w:rsidR="005C01AB">
        <w:rPr>
          <w:sz w:val="28"/>
        </w:rPr>
        <w:t>, 33a)</w:t>
      </w:r>
    </w:p>
    <w:p w14:paraId="569FC5EB" w14:textId="77777777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36"/>
        </w:rPr>
      </w:pPr>
      <w:r w:rsidRPr="004A4C31">
        <w:rPr>
          <w:sz w:val="28"/>
        </w:rPr>
        <w:t>Solidarity (Ephesians 5:31)</w:t>
      </w:r>
    </w:p>
    <w:p w14:paraId="4A789F83" w14:textId="77777777" w:rsidR="003C66A1" w:rsidRPr="003C66A1" w:rsidRDefault="003C66A1" w:rsidP="005C01AB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sz w:val="32"/>
        </w:rPr>
      </w:pPr>
      <w:r w:rsidRPr="003C66A1">
        <w:rPr>
          <w:b/>
          <w:sz w:val="28"/>
        </w:rPr>
        <w:t xml:space="preserve">Patriarch </w:t>
      </w:r>
    </w:p>
    <w:p w14:paraId="108C47F3" w14:textId="51D1CD0E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sz w:val="36"/>
        </w:rPr>
      </w:pPr>
      <w:r w:rsidRPr="004A4C31">
        <w:rPr>
          <w:sz w:val="28"/>
        </w:rPr>
        <w:t>Spiritual leader of the home (Ephesians 6:4; Job 1:5; Proverbs 22:6</w:t>
      </w:r>
      <w:r w:rsidR="005C01AB">
        <w:rPr>
          <w:sz w:val="28"/>
        </w:rPr>
        <w:t>)</w:t>
      </w:r>
    </w:p>
    <w:p w14:paraId="70B0E335" w14:textId="77777777" w:rsidR="003C66A1" w:rsidRPr="004A4C31" w:rsidRDefault="003C66A1" w:rsidP="005C01AB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sz w:val="26"/>
          <w:szCs w:val="26"/>
        </w:rPr>
      </w:pPr>
      <w:r w:rsidRPr="004A4C31">
        <w:rPr>
          <w:sz w:val="26"/>
          <w:szCs w:val="26"/>
        </w:rPr>
        <w:t>Example (Ecclesiastes 12:13; Joshua 24:15)</w:t>
      </w:r>
    </w:p>
    <w:p w14:paraId="4D094F5B" w14:textId="77777777" w:rsidR="003C66A1" w:rsidRPr="004A4C31" w:rsidRDefault="003C66A1" w:rsidP="005C01AB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sz w:val="26"/>
          <w:szCs w:val="26"/>
        </w:rPr>
      </w:pPr>
      <w:r w:rsidRPr="004A4C31">
        <w:rPr>
          <w:sz w:val="26"/>
          <w:szCs w:val="26"/>
        </w:rPr>
        <w:t>Educator (Joshua 4:1-8</w:t>
      </w:r>
      <w:r w:rsidR="004A4C31" w:rsidRPr="004A4C31">
        <w:rPr>
          <w:sz w:val="26"/>
          <w:szCs w:val="26"/>
        </w:rPr>
        <w:t>; Deuteronomy 6:5-7</w:t>
      </w:r>
      <w:r w:rsidRPr="004A4C31">
        <w:rPr>
          <w:sz w:val="26"/>
          <w:szCs w:val="26"/>
        </w:rPr>
        <w:t>)</w:t>
      </w:r>
    </w:p>
    <w:p w14:paraId="79362D7F" w14:textId="77777777" w:rsidR="003C66A1" w:rsidRPr="004A4C31" w:rsidRDefault="003C66A1" w:rsidP="005C01AB">
      <w:pPr>
        <w:pStyle w:val="ListParagraph"/>
        <w:numPr>
          <w:ilvl w:val="4"/>
          <w:numId w:val="1"/>
        </w:numPr>
        <w:spacing w:after="240" w:line="240" w:lineRule="auto"/>
        <w:contextualSpacing w:val="0"/>
        <w:rPr>
          <w:sz w:val="26"/>
          <w:szCs w:val="26"/>
        </w:rPr>
      </w:pPr>
      <w:r w:rsidRPr="004A4C31">
        <w:rPr>
          <w:sz w:val="26"/>
          <w:szCs w:val="26"/>
        </w:rPr>
        <w:t>Studying (2 Timothy 2:15)</w:t>
      </w:r>
    </w:p>
    <w:p w14:paraId="2E7C605E" w14:textId="77777777" w:rsidR="003C66A1" w:rsidRPr="004A4C31" w:rsidRDefault="003C66A1" w:rsidP="005C01AB">
      <w:pPr>
        <w:pStyle w:val="ListParagraph"/>
        <w:numPr>
          <w:ilvl w:val="4"/>
          <w:numId w:val="1"/>
        </w:numPr>
        <w:spacing w:after="240" w:line="240" w:lineRule="auto"/>
        <w:contextualSpacing w:val="0"/>
        <w:rPr>
          <w:sz w:val="26"/>
          <w:szCs w:val="26"/>
        </w:rPr>
      </w:pPr>
      <w:r w:rsidRPr="004A4C31">
        <w:rPr>
          <w:sz w:val="26"/>
          <w:szCs w:val="26"/>
        </w:rPr>
        <w:t>Spanking (Proverbs 13:24)</w:t>
      </w:r>
    </w:p>
    <w:p w14:paraId="7489BA1B" w14:textId="77777777" w:rsidR="003C66A1" w:rsidRPr="003C66A1" w:rsidRDefault="003C66A1" w:rsidP="005C01A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32"/>
        </w:rPr>
        <w:t>A WOMAN’S ROLE</w:t>
      </w:r>
      <w:r w:rsidR="004A4C31">
        <w:rPr>
          <w:b/>
          <w:sz w:val="32"/>
        </w:rPr>
        <w:t xml:space="preserve"> (EPHESIANS 5:22,24,33b</w:t>
      </w:r>
      <w:r w:rsidR="009C733F">
        <w:rPr>
          <w:b/>
          <w:sz w:val="32"/>
        </w:rPr>
        <w:t>)</w:t>
      </w:r>
    </w:p>
    <w:p w14:paraId="62B59458" w14:textId="77777777" w:rsidR="003C66A1" w:rsidRPr="003C66A1" w:rsidRDefault="003C66A1" w:rsidP="005C01AB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28"/>
        </w:rPr>
        <w:t>Mate</w:t>
      </w:r>
    </w:p>
    <w:p w14:paraId="6B08DB98" w14:textId="77777777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b/>
          <w:sz w:val="36"/>
        </w:rPr>
      </w:pPr>
      <w:r w:rsidRPr="004A4C31">
        <w:rPr>
          <w:sz w:val="28"/>
        </w:rPr>
        <w:t>Helpmeet (Genesis 2:18-25; 1 Peter 3:1; Titus 2:4-5)</w:t>
      </w:r>
    </w:p>
    <w:p w14:paraId="4DDD3813" w14:textId="77777777" w:rsidR="003C66A1" w:rsidRPr="004A4C31" w:rsidRDefault="003C66A1" w:rsidP="005C01AB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b/>
          <w:sz w:val="36"/>
        </w:rPr>
      </w:pPr>
      <w:r w:rsidRPr="004A4C31">
        <w:rPr>
          <w:sz w:val="28"/>
        </w:rPr>
        <w:t>Honor (Ephesians 5:22,24,33b; Proverbs 18:22)</w:t>
      </w:r>
    </w:p>
    <w:p w14:paraId="3ABD136F" w14:textId="77777777" w:rsidR="003C66A1" w:rsidRPr="003C66A1" w:rsidRDefault="003C66A1" w:rsidP="005C01AB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28"/>
        </w:rPr>
        <w:t>Mom (1 Timothy 5:14)</w:t>
      </w:r>
    </w:p>
    <w:p w14:paraId="029F5DB3" w14:textId="77777777" w:rsidR="003C66A1" w:rsidRPr="003C66A1" w:rsidRDefault="003C66A1" w:rsidP="005C01A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32"/>
        </w:rPr>
        <w:t xml:space="preserve">A CHILD’S ROLE </w:t>
      </w:r>
      <w:r w:rsidR="009C733F">
        <w:rPr>
          <w:b/>
          <w:sz w:val="32"/>
        </w:rPr>
        <w:t>(EPHESIANS 6:1-3)</w:t>
      </w:r>
    </w:p>
    <w:p w14:paraId="36DA3D5F" w14:textId="77777777" w:rsidR="003C66A1" w:rsidRPr="003C66A1" w:rsidRDefault="003C66A1" w:rsidP="005C01AB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b/>
          <w:sz w:val="32"/>
        </w:rPr>
      </w:pPr>
      <w:r w:rsidRPr="003C66A1">
        <w:rPr>
          <w:b/>
          <w:sz w:val="28"/>
        </w:rPr>
        <w:t>Adolescent (Proverbs 17:6; I Timothy 4:12; Deuteronomy 20:18-21)</w:t>
      </w:r>
    </w:p>
    <w:p w14:paraId="2B9E33A0" w14:textId="7E86B442" w:rsidR="003C66A1" w:rsidRPr="00FE6E87" w:rsidRDefault="003C66A1" w:rsidP="004A4C31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b/>
          <w:sz w:val="32"/>
        </w:rPr>
      </w:pPr>
      <w:r w:rsidRPr="005C01AB">
        <w:rPr>
          <w:b/>
          <w:sz w:val="28"/>
        </w:rPr>
        <w:t>Aged (1 Timothy 5:4)</w:t>
      </w:r>
    </w:p>
    <w:p w14:paraId="43737202" w14:textId="77777777" w:rsidR="00FE6E87" w:rsidRDefault="00FE6E87" w:rsidP="00FE6E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THE DEVICES OF OUR ENEMY/APRIL 18</w:t>
      </w:r>
      <w:r w:rsidRPr="003809B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3EE99BA8" w14:textId="77777777" w:rsidR="00FE6E87" w:rsidRDefault="00FE6E87" w:rsidP="00FE6E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CORINTHIANS 2:11</w:t>
      </w:r>
    </w:p>
    <w:p w14:paraId="23054936" w14:textId="77777777" w:rsidR="00FE6E87" w:rsidRDefault="00FE6E87" w:rsidP="00FE6E87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DISTRACTION</w:t>
      </w:r>
    </w:p>
    <w:p w14:paraId="1CD6538B" w14:textId="77777777" w:rsidR="00FE6E87" w:rsidRPr="003809B7" w:rsidRDefault="00FE6E87" w:rsidP="00FE6E87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Take our mind off Christ (1 Corinthians 7:35; Hebrews 12:1-3; Romans 12:1; 1 Corinthians 9:27; 1 Thessalonians 4:2-4; 2 Samuel 11:1-2; 2 Timothy 4:9-10; Luke 10:38-42)</w:t>
      </w:r>
    </w:p>
    <w:p w14:paraId="654FB471" w14:textId="77777777" w:rsidR="00FE6E87" w:rsidRDefault="00FE6E87" w:rsidP="00FE6E87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DEPRESSION</w:t>
      </w:r>
    </w:p>
    <w:p w14:paraId="3DCA2EB0" w14:textId="77777777" w:rsidR="00FE6E87" w:rsidRPr="003809B7" w:rsidRDefault="00FE6E87" w:rsidP="00FE6E87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Think that we are the only ones (1 Kings 19:4, 10; Job 3:3; Psalm 38:4; Jonah 4:3; Jeremiah 20:18; 1 Corinthians 10:13-14)</w:t>
      </w:r>
    </w:p>
    <w:p w14:paraId="106DF566" w14:textId="77777777" w:rsidR="00FE6E87" w:rsidRDefault="00FE6E87" w:rsidP="00FE6E87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DISINFORMATION</w:t>
      </w:r>
    </w:p>
    <w:p w14:paraId="656C0D43" w14:textId="77777777" w:rsidR="00FE6E87" w:rsidRPr="003809B7" w:rsidRDefault="00FE6E87" w:rsidP="00FE6E87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Through others to corrupt us (Matthew 13:39; 2 Corinthians 11:13-15; Proverbs 14:9</w:t>
      </w:r>
    </w:p>
    <w:p w14:paraId="7D45C0EB" w14:textId="77777777" w:rsidR="00FE6E87" w:rsidRPr="003809B7" w:rsidRDefault="00FE6E87" w:rsidP="00FE6E87">
      <w:pPr>
        <w:pStyle w:val="ListParagraph"/>
        <w:numPr>
          <w:ilvl w:val="2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our schools (2 Corinthians 2:11; Psalm 14:1)</w:t>
      </w:r>
    </w:p>
    <w:p w14:paraId="7806E1B1" w14:textId="77777777" w:rsidR="00FE6E87" w:rsidRPr="003809B7" w:rsidRDefault="00FE6E87" w:rsidP="00FE6E87">
      <w:pPr>
        <w:pStyle w:val="ListParagraph"/>
        <w:numPr>
          <w:ilvl w:val="2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media (Proverbs 14:34; Isaiah 5:20-22)</w:t>
      </w:r>
    </w:p>
    <w:p w14:paraId="3B0D39EA" w14:textId="77777777" w:rsidR="00FE6E87" w:rsidRPr="003809B7" w:rsidRDefault="00FE6E87" w:rsidP="00FE6E87">
      <w:pPr>
        <w:pStyle w:val="ListParagraph"/>
        <w:numPr>
          <w:ilvl w:val="2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Church (2 Timothy 4:2-4; 1 John 4:1; Titus 1:10-11; Jude 16)</w:t>
      </w:r>
    </w:p>
    <w:p w14:paraId="10BE4915" w14:textId="77777777" w:rsidR="00FE6E87" w:rsidRPr="00FE6E87" w:rsidRDefault="00FE6E87" w:rsidP="00FE6E87">
      <w:pPr>
        <w:spacing w:after="240" w:line="360" w:lineRule="auto"/>
        <w:rPr>
          <w:b/>
          <w:sz w:val="32"/>
        </w:rPr>
      </w:pPr>
    </w:p>
    <w:sectPr w:rsidR="00FE6E87" w:rsidRPr="00FE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74BC"/>
    <w:multiLevelType w:val="hybridMultilevel"/>
    <w:tmpl w:val="2592D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A70AB3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2E446E3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7CFA"/>
    <w:multiLevelType w:val="hybridMultilevel"/>
    <w:tmpl w:val="69C65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D4B382">
      <w:start w:val="1"/>
      <w:numFmt w:val="lowerLetter"/>
      <w:lvlText w:val="%2."/>
      <w:lvlJc w:val="left"/>
      <w:pPr>
        <w:ind w:left="1440" w:hanging="360"/>
      </w:pPr>
      <w:rPr>
        <w:b/>
        <w:sz w:val="28"/>
      </w:rPr>
    </w:lvl>
    <w:lvl w:ilvl="2" w:tplc="086468F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C9C4F1DA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E2D23E02">
      <w:start w:val="1"/>
      <w:numFmt w:val="lowerLetter"/>
      <w:lvlText w:val="%5."/>
      <w:lvlJc w:val="left"/>
      <w:pPr>
        <w:ind w:left="3600" w:hanging="360"/>
      </w:pPr>
      <w:rPr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A1"/>
    <w:rsid w:val="003C66A1"/>
    <w:rsid w:val="004A4C31"/>
    <w:rsid w:val="005C01AB"/>
    <w:rsid w:val="00651E5C"/>
    <w:rsid w:val="009C733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42E5"/>
  <w15:docId w15:val="{6E5ED3D1-3B5C-4928-B08F-37072E6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2021-04-15T01:21:00Z</dcterms:created>
  <dcterms:modified xsi:type="dcterms:W3CDTF">2021-04-15T01:21:00Z</dcterms:modified>
</cp:coreProperties>
</file>